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E4314" w14:textId="2119DD47" w:rsidR="00BD45D0" w:rsidRDefault="009E77F7" w:rsidP="009E77F7">
      <w:pPr>
        <w:jc w:val="right"/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  <w:b/>
          <w:bCs/>
          <w:noProof/>
          <w:color w:val="4472C4" w:themeColor="accent1"/>
        </w:rPr>
        <w:drawing>
          <wp:inline distT="0" distB="0" distL="0" distR="0" wp14:anchorId="784AC009" wp14:editId="3C3DA36E">
            <wp:extent cx="774700" cy="759594"/>
            <wp:effectExtent l="0" t="0" r="6350" b="254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27" cy="76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344D2" w14:textId="7893F516" w:rsidR="003F2F2F" w:rsidRPr="00CA356A" w:rsidRDefault="00C319CD" w:rsidP="00CA356A">
      <w:pPr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CA356A">
        <w:rPr>
          <w:rFonts w:ascii="Arial" w:hAnsi="Arial" w:cs="Arial"/>
          <w:b/>
          <w:bCs/>
          <w:color w:val="2F5496" w:themeColor="accent1" w:themeShade="BF"/>
        </w:rPr>
        <w:t>CASE STUDY</w:t>
      </w:r>
    </w:p>
    <w:p w14:paraId="1975BEE3" w14:textId="5A25522B" w:rsidR="00C319CD" w:rsidRPr="00CA356A" w:rsidRDefault="00C319CD" w:rsidP="00CA356A">
      <w:pPr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CA356A">
        <w:rPr>
          <w:rFonts w:ascii="Arial" w:hAnsi="Arial" w:cs="Arial"/>
          <w:b/>
          <w:bCs/>
          <w:color w:val="2F5496" w:themeColor="accent1" w:themeShade="BF"/>
        </w:rPr>
        <w:t>HOME AND COLONIAL – PORTHCAW</w:t>
      </w:r>
      <w:r w:rsidR="00807E94" w:rsidRPr="00CA356A">
        <w:rPr>
          <w:rFonts w:ascii="Arial" w:hAnsi="Arial" w:cs="Arial"/>
          <w:b/>
          <w:bCs/>
          <w:color w:val="2F5496" w:themeColor="accent1" w:themeShade="BF"/>
        </w:rPr>
        <w:t>L</w:t>
      </w:r>
    </w:p>
    <w:p w14:paraId="13DA8C24" w14:textId="77777777" w:rsidR="00CA356A" w:rsidRDefault="00CA356A">
      <w:pPr>
        <w:rPr>
          <w:rFonts w:ascii="Arial" w:hAnsi="Arial" w:cs="Arial"/>
        </w:rPr>
      </w:pPr>
    </w:p>
    <w:p w14:paraId="72EBB301" w14:textId="423EF886" w:rsidR="00C319CD" w:rsidRPr="00CA356A" w:rsidRDefault="00C319CD" w:rsidP="00CA356A">
      <w:pPr>
        <w:jc w:val="center"/>
        <w:rPr>
          <w:rFonts w:ascii="Arial" w:hAnsi="Arial" w:cs="Arial"/>
          <w:color w:val="2F5496" w:themeColor="accent1" w:themeShade="BF"/>
        </w:rPr>
      </w:pPr>
      <w:r w:rsidRPr="00CA356A">
        <w:rPr>
          <w:rFonts w:ascii="Arial" w:hAnsi="Arial" w:cs="Arial"/>
          <w:color w:val="2F5496" w:themeColor="accent1" w:themeShade="BF"/>
        </w:rPr>
        <w:t>After a period of closure during lockdown, due to the COVID-19 pandemic, Stuart, owner of Home and Colonial contacted Alium Safety to ask for support in implementing robust COVID-19 control measures</w:t>
      </w:r>
      <w:r w:rsidR="00807E94" w:rsidRPr="00CA356A">
        <w:rPr>
          <w:rFonts w:ascii="Arial" w:hAnsi="Arial" w:cs="Arial"/>
          <w:color w:val="2F5496" w:themeColor="accent1" w:themeShade="BF"/>
        </w:rPr>
        <w:t xml:space="preserve"> in preparation for r</w:t>
      </w:r>
      <w:r w:rsidRPr="00CA356A">
        <w:rPr>
          <w:rFonts w:ascii="Arial" w:hAnsi="Arial" w:cs="Arial"/>
          <w:color w:val="2F5496" w:themeColor="accent1" w:themeShade="BF"/>
        </w:rPr>
        <w:t>eopening the business.</w:t>
      </w:r>
    </w:p>
    <w:p w14:paraId="16F53430" w14:textId="04D11668" w:rsidR="00C319CD" w:rsidRPr="00CA356A" w:rsidRDefault="00C319CD" w:rsidP="00CA356A">
      <w:pPr>
        <w:jc w:val="center"/>
        <w:rPr>
          <w:rFonts w:ascii="Arial" w:hAnsi="Arial" w:cs="Arial"/>
          <w:color w:val="2F5496" w:themeColor="accent1" w:themeShade="BF"/>
        </w:rPr>
      </w:pPr>
      <w:r w:rsidRPr="00CA356A">
        <w:rPr>
          <w:rFonts w:ascii="Arial" w:hAnsi="Arial" w:cs="Arial"/>
          <w:color w:val="2F5496" w:themeColor="accent1" w:themeShade="BF"/>
        </w:rPr>
        <w:t>Alium visited the business premises</w:t>
      </w:r>
      <w:r w:rsidR="00F40AC6" w:rsidRPr="00CA356A">
        <w:rPr>
          <w:rFonts w:ascii="Arial" w:hAnsi="Arial" w:cs="Arial"/>
          <w:color w:val="2F5496" w:themeColor="accent1" w:themeShade="BF"/>
        </w:rPr>
        <w:t xml:space="preserve"> and met with Stuart</w:t>
      </w:r>
      <w:r w:rsidRPr="00CA356A">
        <w:rPr>
          <w:rFonts w:ascii="Arial" w:hAnsi="Arial" w:cs="Arial"/>
          <w:color w:val="2F5496" w:themeColor="accent1" w:themeShade="BF"/>
        </w:rPr>
        <w:t xml:space="preserve"> to</w:t>
      </w:r>
      <w:r w:rsidR="00F40AC6" w:rsidRPr="00CA356A">
        <w:rPr>
          <w:rFonts w:ascii="Arial" w:hAnsi="Arial" w:cs="Arial"/>
          <w:color w:val="2F5496" w:themeColor="accent1" w:themeShade="BF"/>
        </w:rPr>
        <w:t xml:space="preserve"> gather further information on the shop layout, tasks and activities undertaken and discussed practical options to minimise the transmission of COVID-19.   </w:t>
      </w:r>
      <w:r w:rsidR="00691F62" w:rsidRPr="00CA356A">
        <w:rPr>
          <w:rFonts w:ascii="Arial" w:hAnsi="Arial" w:cs="Arial"/>
          <w:color w:val="2F5496" w:themeColor="accent1" w:themeShade="BF"/>
        </w:rPr>
        <w:t xml:space="preserve">We supported Home and Colonial with the development of a risk assessment </w:t>
      </w:r>
      <w:r w:rsidR="00AE51C8" w:rsidRPr="00CA356A">
        <w:rPr>
          <w:rFonts w:ascii="Arial" w:hAnsi="Arial" w:cs="Arial"/>
          <w:color w:val="2F5496" w:themeColor="accent1" w:themeShade="BF"/>
        </w:rPr>
        <w:t>to work</w:t>
      </w:r>
      <w:r w:rsidR="00691F62" w:rsidRPr="00CA356A">
        <w:rPr>
          <w:rFonts w:ascii="Arial" w:hAnsi="Arial" w:cs="Arial"/>
          <w:color w:val="2F5496" w:themeColor="accent1" w:themeShade="BF"/>
        </w:rPr>
        <w:t xml:space="preserve"> in conjunction their food hygiene (HACCP) requirements</w:t>
      </w:r>
      <w:r w:rsidR="00AE51C8" w:rsidRPr="00CA356A">
        <w:rPr>
          <w:rFonts w:ascii="Arial" w:hAnsi="Arial" w:cs="Arial"/>
          <w:color w:val="2F5496" w:themeColor="accent1" w:themeShade="BF"/>
        </w:rPr>
        <w:t xml:space="preserve">.  In addition, we produced safe working procedures, </w:t>
      </w:r>
      <w:proofErr w:type="gramStart"/>
      <w:r w:rsidR="00AE51C8" w:rsidRPr="00CA356A">
        <w:rPr>
          <w:rFonts w:ascii="Arial" w:hAnsi="Arial" w:cs="Arial"/>
          <w:color w:val="2F5496" w:themeColor="accent1" w:themeShade="BF"/>
        </w:rPr>
        <w:t>posters</w:t>
      </w:r>
      <w:proofErr w:type="gramEnd"/>
      <w:r w:rsidR="00AE51C8" w:rsidRPr="00CA356A">
        <w:rPr>
          <w:rFonts w:ascii="Arial" w:hAnsi="Arial" w:cs="Arial"/>
          <w:color w:val="2F5496" w:themeColor="accent1" w:themeShade="BF"/>
        </w:rPr>
        <w:t xml:space="preserve"> and an induction checklist for returning staff.</w:t>
      </w:r>
    </w:p>
    <w:p w14:paraId="5054EB14" w14:textId="64555292" w:rsidR="00AE51C8" w:rsidRPr="00CA356A" w:rsidRDefault="00AE51C8" w:rsidP="00CA356A">
      <w:pPr>
        <w:jc w:val="center"/>
        <w:rPr>
          <w:rFonts w:ascii="Arial" w:hAnsi="Arial" w:cs="Arial"/>
          <w:color w:val="2F5496" w:themeColor="accent1" w:themeShade="BF"/>
        </w:rPr>
      </w:pPr>
      <w:r w:rsidRPr="00CA356A">
        <w:rPr>
          <w:rFonts w:ascii="Arial" w:hAnsi="Arial" w:cs="Arial"/>
          <w:color w:val="2F5496" w:themeColor="accent1" w:themeShade="BF"/>
        </w:rPr>
        <w:t xml:space="preserve">Stuart from Home and Colonial </w:t>
      </w:r>
      <w:r w:rsidR="00591522" w:rsidRPr="00CA356A">
        <w:rPr>
          <w:rFonts w:ascii="Arial" w:hAnsi="Arial" w:cs="Arial"/>
          <w:color w:val="2F5496" w:themeColor="accent1" w:themeShade="BF"/>
        </w:rPr>
        <w:t>said,</w:t>
      </w:r>
      <w:r w:rsidRPr="00CA356A">
        <w:rPr>
          <w:rFonts w:ascii="Arial" w:hAnsi="Arial" w:cs="Arial"/>
          <w:color w:val="2F5496" w:themeColor="accent1" w:themeShade="BF"/>
        </w:rPr>
        <w:t xml:space="preserve"> ‘</w:t>
      </w:r>
      <w:r w:rsidR="0092701F" w:rsidRPr="00CA356A">
        <w:rPr>
          <w:rFonts w:ascii="Arial" w:hAnsi="Arial" w:cs="Arial"/>
          <w:color w:val="2F5496" w:themeColor="accent1" w:themeShade="BF"/>
        </w:rPr>
        <w:t>Thank you so much to Alium Health, Safety and Wellbeing for all of you</w:t>
      </w:r>
      <w:r w:rsidR="0073553F" w:rsidRPr="00CA356A">
        <w:rPr>
          <w:rFonts w:ascii="Arial" w:hAnsi="Arial" w:cs="Arial"/>
          <w:color w:val="2F5496" w:themeColor="accent1" w:themeShade="BF"/>
        </w:rPr>
        <w:t>r</w:t>
      </w:r>
      <w:r w:rsidR="0092701F" w:rsidRPr="00CA356A">
        <w:rPr>
          <w:rFonts w:ascii="Arial" w:hAnsi="Arial" w:cs="Arial"/>
          <w:color w:val="2F5496" w:themeColor="accent1" w:themeShade="BF"/>
        </w:rPr>
        <w:t xml:space="preserve"> fantastic work making us safe and compliant’.</w:t>
      </w:r>
    </w:p>
    <w:p w14:paraId="2B01B4C2" w14:textId="77777777" w:rsidR="00807E94" w:rsidRPr="00CA356A" w:rsidRDefault="00807E94">
      <w:pPr>
        <w:rPr>
          <w:rFonts w:ascii="Arial" w:hAnsi="Arial" w:cs="Arial"/>
          <w:color w:val="2F5496" w:themeColor="accent1" w:themeShade="BF"/>
        </w:rPr>
      </w:pPr>
    </w:p>
    <w:p w14:paraId="5DB2C100" w14:textId="0AF15608" w:rsidR="00807E94" w:rsidRPr="00807E94" w:rsidRDefault="0073553F" w:rsidP="00CA35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77E347D" wp14:editId="0D4AF815">
            <wp:extent cx="4619625" cy="4619625"/>
            <wp:effectExtent l="0" t="0" r="9525" b="9525"/>
            <wp:docPr id="6" name="Picture 6" descr="A picture containing photo, table, sitting, disp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hoto, table, sitting, displa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E94" w:rsidRPr="00807E94" w:rsidSect="009E77F7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CD"/>
    <w:rsid w:val="003F2F2F"/>
    <w:rsid w:val="00591522"/>
    <w:rsid w:val="00691F62"/>
    <w:rsid w:val="0073553F"/>
    <w:rsid w:val="00783A6A"/>
    <w:rsid w:val="00807E94"/>
    <w:rsid w:val="008A40BD"/>
    <w:rsid w:val="0092701F"/>
    <w:rsid w:val="009E77F7"/>
    <w:rsid w:val="00AE51C8"/>
    <w:rsid w:val="00BD45D0"/>
    <w:rsid w:val="00C319CD"/>
    <w:rsid w:val="00CA356A"/>
    <w:rsid w:val="00F4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245C"/>
  <w15:chartTrackingRefBased/>
  <w15:docId w15:val="{EF611885-EE6B-4CCA-AB2C-D5112060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louisechurch18@gmail.com</dc:creator>
  <cp:keywords/>
  <dc:description/>
  <cp:lastModifiedBy>claire burt</cp:lastModifiedBy>
  <cp:revision>4</cp:revision>
  <dcterms:created xsi:type="dcterms:W3CDTF">2020-09-07T07:12:00Z</dcterms:created>
  <dcterms:modified xsi:type="dcterms:W3CDTF">2020-09-07T07:14:00Z</dcterms:modified>
</cp:coreProperties>
</file>